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17E" w:rsidRDefault="00F968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CC217E">
          <w:footerReference w:type="default" r:id="rId9"/>
          <w:pgSz w:w="16834" w:h="11909" w:orient="landscape"/>
          <w:pgMar w:top="1701" w:right="567" w:bottom="567" w:left="567" w:header="624" w:footer="720" w:gutter="0"/>
          <w:cols w:space="60"/>
          <w:titlePg/>
          <w:docGrid w:linePitch="360"/>
        </w:sect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2249170</wp:posOffset>
            </wp:positionH>
            <wp:positionV relativeFrom="margin">
              <wp:posOffset>-1575435</wp:posOffset>
            </wp:positionV>
            <wp:extent cx="5793105" cy="8087995"/>
            <wp:effectExtent l="1143000" t="0" r="112204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793105" cy="8087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C217E" w:rsidRDefault="005034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CC217E" w:rsidRDefault="00CC21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217E" w:rsidRDefault="00503465">
      <w:pPr>
        <w:pStyle w:val="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по литературе  составлена для учащихся 7 класса МБОУ «Петровскозаводская СОШ» и рассчитана на 2022-2023 учебный год. Данная программа составлена на основе:</w:t>
      </w:r>
    </w:p>
    <w:p w:rsidR="00CC217E" w:rsidRDefault="00503465">
      <w:pPr>
        <w:pStyle w:val="ae"/>
        <w:numPr>
          <w:ilvl w:val="0"/>
          <w:numId w:val="3"/>
        </w:numPr>
        <w:ind w:left="426" w:hanging="426"/>
        <w:rPr>
          <w:rFonts w:eastAsia="Calibri"/>
          <w:lang w:eastAsia="en-US"/>
        </w:rPr>
      </w:pPr>
      <w:r>
        <w:rPr>
          <w:rFonts w:eastAsia="Calibri"/>
          <w:lang w:eastAsia="en-US"/>
        </w:rPr>
        <w:t>Федерального закона «Об образовании в Российской Федерации»;</w:t>
      </w:r>
    </w:p>
    <w:p w:rsidR="00CC217E" w:rsidRDefault="00503465">
      <w:pPr>
        <w:pStyle w:val="ae"/>
        <w:numPr>
          <w:ilvl w:val="0"/>
          <w:numId w:val="3"/>
        </w:numPr>
        <w:ind w:left="426" w:hanging="426"/>
        <w:rPr>
          <w:rFonts w:eastAsia="Calibri"/>
          <w:lang w:eastAsia="en-US"/>
        </w:rPr>
      </w:pPr>
      <w:r>
        <w:rPr>
          <w:color w:val="000000" w:themeColor="text1"/>
        </w:rPr>
        <w:t>Федерального  государственного  образовательного  стандарта</w:t>
      </w:r>
      <w:r>
        <w:t xml:space="preserve"> основного общего образования;</w:t>
      </w:r>
    </w:p>
    <w:p w:rsidR="00CC217E" w:rsidRDefault="00503465">
      <w:pPr>
        <w:pStyle w:val="ae"/>
        <w:numPr>
          <w:ilvl w:val="0"/>
          <w:numId w:val="3"/>
        </w:numPr>
        <w:ind w:left="426" w:hanging="426"/>
        <w:rPr>
          <w:rFonts w:eastAsia="Calibri"/>
          <w:lang w:eastAsia="en-US"/>
        </w:rPr>
      </w:pPr>
      <w:r>
        <w:t>Основной образовательной программы основного общего образования МБОУ «Петровскозаводская СОШ»;</w:t>
      </w:r>
    </w:p>
    <w:p w:rsidR="00CC217E" w:rsidRDefault="00503465">
      <w:pPr>
        <w:pStyle w:val="ae"/>
        <w:numPr>
          <w:ilvl w:val="0"/>
          <w:numId w:val="3"/>
        </w:numPr>
        <w:ind w:left="426" w:hanging="426"/>
        <w:rPr>
          <w:rFonts w:eastAsia="Calibri"/>
          <w:lang w:eastAsia="en-US"/>
        </w:rPr>
      </w:pPr>
      <w:r>
        <w:rPr>
          <w:lang w:eastAsia="en-US"/>
        </w:rPr>
        <w:t xml:space="preserve">Рекомендаций Примерной общеобразовательной программы по литературе; </w:t>
      </w:r>
    </w:p>
    <w:p w:rsidR="00CC217E" w:rsidRDefault="00503465">
      <w:pPr>
        <w:pStyle w:val="ae"/>
        <w:numPr>
          <w:ilvl w:val="0"/>
          <w:numId w:val="3"/>
        </w:numPr>
        <w:ind w:left="426" w:hanging="426"/>
        <w:rPr>
          <w:rFonts w:eastAsia="Calibri"/>
          <w:lang w:eastAsia="en-US"/>
        </w:rPr>
      </w:pPr>
      <w:r>
        <w:t>Учебного плана МБОУ «Петровскозаводская СОШ»</w:t>
      </w:r>
      <w:r>
        <w:rPr>
          <w:rFonts w:eastAsia="Calibri"/>
        </w:rPr>
        <w:t xml:space="preserve"> </w:t>
      </w:r>
      <w:r>
        <w:t>на 2022-2023 учебный год  и реализуется при использовании учебника для учащихся 7 класса общеобразовательных учреждений  в  2-х частях</w:t>
      </w:r>
      <w:r>
        <w:rPr>
          <w:color w:val="000000"/>
          <w:lang w:eastAsia="ar-SA"/>
        </w:rPr>
        <w:t xml:space="preserve">, </w:t>
      </w:r>
      <w:r>
        <w:t>авторы-составители: В.Я. Коровина, В.П. Журавлёв, В.И. Коровин, - 6-е изд. - М: Просвещение, 2017г.</w:t>
      </w:r>
    </w:p>
    <w:p w:rsidR="00CC217E" w:rsidRDefault="005034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Количество часов: 2 часа в неделю (70 часов в год). Уровень обучения: базовый.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совпадения уроков с праздничными днями предполагается выполнение программы: 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-за счет часов, выделенных на повторение; 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-за счет объединения уроков по одной теме.</w:t>
      </w:r>
    </w:p>
    <w:p w:rsidR="00CC217E" w:rsidRDefault="00503465">
      <w:pPr>
        <w:spacing w:after="0" w:line="240" w:lineRule="auto"/>
        <w:ind w:right="567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Программа детализирует и раскрывает содержание стандарта, определяет общую стратегию обучения, воспитания и развития, учащихся средствами учебного предмета в соответствии с целями изучения литературы, которые определены стандартом.</w:t>
      </w:r>
    </w:p>
    <w:p w:rsidR="00CC217E" w:rsidRDefault="00503465">
      <w:pPr>
        <w:spacing w:after="0" w:line="240" w:lineRule="auto"/>
        <w:ind w:right="567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 7 классе углубляются  представления о специфике литературы как искусства слова, развивается умение осознанного чтения, способность общения с художественным миром произведений разных жанров и индивидуальных стилей. Курс литературы строится с опорой на текстуальное изучение художественных произведений, решает задачи формирования читательских умений, развития культуры устной и письменной речи.</w:t>
      </w:r>
    </w:p>
    <w:p w:rsidR="00CC217E" w:rsidRDefault="00503465">
      <w:pPr>
        <w:spacing w:after="0" w:line="240" w:lineRule="auto"/>
        <w:ind w:right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Главными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целями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изучения предмета «Литература» являются: </w:t>
      </w:r>
    </w:p>
    <w:p w:rsidR="00CC217E" w:rsidRDefault="00503465">
      <w:pPr>
        <w:spacing w:after="0" w:line="240" w:lineRule="auto"/>
        <w:ind w:right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формирование духовно развитой личности, обладающей гуманистическим мировоззрением, национальным самосознанием и общероссийским гражданским сознанием, чувством патриотизма;</w:t>
      </w:r>
    </w:p>
    <w:p w:rsidR="00CC217E" w:rsidRDefault="00503465">
      <w:pPr>
        <w:spacing w:after="0" w:line="240" w:lineRule="auto"/>
        <w:ind w:right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развитие интеллектуальных и творческих способностей учащихся, необходимых для успешной социализации и самореализации личности;</w:t>
      </w:r>
    </w:p>
    <w:p w:rsidR="00CC217E" w:rsidRDefault="00503465">
      <w:pPr>
        <w:spacing w:after="0" w:line="240" w:lineRule="auto"/>
        <w:ind w:right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постижение учащимися вершинных произведений отечественной и мировой литературы, их чтение и анализ, основанный на понимании образной природы искусства слова;</w:t>
      </w:r>
    </w:p>
    <w:p w:rsidR="00CC217E" w:rsidRDefault="00503465">
      <w:pPr>
        <w:spacing w:after="0" w:line="240" w:lineRule="auto"/>
        <w:ind w:right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поэтапное, последовательное формирование умений читать, комментировать, анализировать и интерпретировать художественный текст;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овладение важнейшими общеучебными умениями и универсальными учебными действиями;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использование опыта общения с произведениями художественной литературы в повседневной жизни и учебной деятельности, речевом самосовершенствовании.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Задачи </w:t>
      </w:r>
      <w:r>
        <w:rPr>
          <w:rFonts w:ascii="Times New Roman" w:eastAsia="Times New Roman" w:hAnsi="Times New Roman" w:cs="Times New Roman"/>
          <w:sz w:val="24"/>
          <w:szCs w:val="24"/>
        </w:rPr>
        <w:t>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программе соблюдена системная направленность: в 7 классе это освоение различных жанров фольклора, 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 . Существует система ознакомления с литературой разных веков в каждом из классов . Чтение произведений зарубежной литературы проводится в конце курса литературы за 7 класс.</w:t>
      </w:r>
    </w:p>
    <w:p w:rsidR="00CC217E" w:rsidRDefault="0050346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Ведущая проблема изучения литературы в 7 классе – внимание к книге.Одним из признаков правильного понимания текста является выразительность чтения учащимися.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Специфика учебного предмета «Литература» определяется тем, что он представляет собой единство словесного искусства и основ науки (литературоведения), которая изучает это искусство. Литература как искусство словесного образа — особый способ познания жизни, художественная модель мира, обладающая такими важными отличиями от собственно научной картины бытия, как высокая степень эмоционального воздействия, метафоричность, многозначность, ассоциативность, незавершенность, предполагающие активное сотворчество воспринимающего. </w:t>
      </w:r>
    </w:p>
    <w:p w:rsidR="00CC217E" w:rsidRDefault="00CC217E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CC217E" w:rsidRDefault="005034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 «Литература»</w:t>
      </w:r>
    </w:p>
    <w:p w:rsidR="00CC217E" w:rsidRDefault="00503465">
      <w:pPr>
        <w:widowControl w:val="0"/>
        <w:spacing w:after="0"/>
        <w:ind w:right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результаты: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человечества, усвоение гуманистических ценностей многонационального российского общества, воспитание чувства ответственности и долга перед Родиной;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ориентирования в мире профессий и профессиональных предпочтений, с учетом устойчивых познавательных интересов;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t>формирование целостного мировоззрения, соответствующего современному уровню развития науки и общественной практики, -Формирование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мира, готовности и способности вести диалог с другими людьми и достигать в нем взаимопонимания;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t>освоение социальных норм, правил поведения, ролей и форм социальной жизни в группах и сообществах, включая взрослые и социальные сообщества,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lastRenderedPageBreak/>
        <w:t>формирование коммуникативной компетентности  в общении и сотрудничестве со сверстниками, старшими и младшими товарищами в процессе образовательной, общественно полезной, учебно-исследовательской, творческой и других видах деятельности;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t>формирование основ экологической культуры на основе признания ценности жизни во всех ее проявлениях и необходимости ответственного, бережного отношения к окружающей среде;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t>осознание значения семьи в жизни человека и общества, принятие ценностей семейной жизни, уважительное и заботливое отношение к членам своей семьи;</w:t>
      </w:r>
    </w:p>
    <w:p w:rsidR="00CC217E" w:rsidRDefault="00503465">
      <w:pPr>
        <w:pStyle w:val="ae"/>
        <w:widowControl w:val="0"/>
        <w:numPr>
          <w:ilvl w:val="0"/>
          <w:numId w:val="1"/>
        </w:numPr>
        <w:ind w:left="426" w:right="4" w:hanging="426"/>
        <w:jc w:val="both"/>
      </w:pPr>
      <w: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C217E" w:rsidRDefault="00503465">
      <w:pPr>
        <w:widowControl w:val="0"/>
        <w:spacing w:after="0"/>
        <w:ind w:right="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Метапредметные  результаты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умение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обстановкой;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умение оценивать правильность выполнения учебной задачи, собственные возможности ее решения;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причинно-следственную связь, строить логическое рассуждение, умозаключение ( индуктивное, дедуктивное и по аналогии) и делать выводы;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умение создавать, применять и преобразовывать знаки и символы, модели и схемы для решения познавательных задач;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смысловое чтение, умение организовывать учебное сотрудничество и совместную деятельность с учителем и сверстниками, работать индивидуально и в группах, находить общее решение и разрешать конфликты на основе согласования позиций с учетом интересов, формулировать, аргументировать и отстаивать свое мнение;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деятельности: владение устной и письменной речью, монологической контекстной речью;</w:t>
      </w:r>
    </w:p>
    <w:p w:rsidR="00CC217E" w:rsidRDefault="00503465">
      <w:pPr>
        <w:pStyle w:val="ae"/>
        <w:widowControl w:val="0"/>
        <w:numPr>
          <w:ilvl w:val="0"/>
          <w:numId w:val="2"/>
        </w:numPr>
        <w:ind w:left="426" w:right="4" w:hanging="426"/>
        <w:jc w:val="both"/>
      </w:pPr>
      <w:r>
        <w:t>формирование и развитие компетентности в области использования информационно-коммуникационных технологий</w:t>
      </w:r>
    </w:p>
    <w:p w:rsidR="00CC217E" w:rsidRDefault="00CC217E">
      <w:pPr>
        <w:pStyle w:val="ae"/>
        <w:widowControl w:val="0"/>
        <w:ind w:left="0" w:right="4"/>
        <w:jc w:val="both"/>
        <w:rPr>
          <w:b/>
          <w:i/>
        </w:rPr>
      </w:pPr>
    </w:p>
    <w:p w:rsidR="00CC217E" w:rsidRDefault="00503465">
      <w:pPr>
        <w:pStyle w:val="ae"/>
        <w:widowControl w:val="0"/>
        <w:ind w:left="0" w:right="4"/>
        <w:jc w:val="both"/>
        <w:rPr>
          <w:b/>
          <w:i/>
        </w:rPr>
      </w:pPr>
      <w:r>
        <w:rPr>
          <w:b/>
          <w:i/>
        </w:rPr>
        <w:t>Предметные результаты: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 xml:space="preserve">понимание ключевых проблем изученных произведений русского фольклора и фольклора других народов, древнерусской литературы, литературы </w:t>
      </w:r>
      <w:r>
        <w:rPr>
          <w:lang w:val="en-US"/>
        </w:rPr>
        <w:t>XVIII</w:t>
      </w:r>
      <w:r>
        <w:t xml:space="preserve">века, русских писателей </w:t>
      </w:r>
      <w:r>
        <w:rPr>
          <w:lang w:val="en-US"/>
        </w:rPr>
        <w:t>XIX</w:t>
      </w:r>
      <w:r>
        <w:t>-</w:t>
      </w:r>
      <w:r>
        <w:rPr>
          <w:lang w:val="en-US"/>
        </w:rPr>
        <w:t>XX</w:t>
      </w:r>
      <w:r>
        <w:t>вв., литературы народов России и зарубежной литературы;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lastRenderedPageBreak/>
        <w:t>понимание связи литературных произведений с эпохой их написания, выявления заложенных в них вневременных, непреходящих нравственных ценностей и их современного звучания;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умение анализировать литературное произведение: определять его принадлежность к одному из литературных родов и жанров,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определение в произведении элементов сюжета, композиции, изобразительно-выразительных средств языка, понимание и роли в раскрытии идейно-художественного содержания произведения (элементы филологического анализа), владение элементарной литературоведческой терминологией при анализе литературного произведения;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формирование собственного отношения к произведениям литературы, их оценка;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умение интерпретировать (в отдельных случаях) изученные литературные произведения;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понимание авторской позиции и свое отношение к ней;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восприятие на слух литературных произведений разных жанров, осмысленное чтение и адекватное восприятие;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тексту, создавать устные монологические высказывания разного типа, вести диалог;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написание изложений и сочинений на темы, связанные с тематикой, проблематикой изученных произведений, классные и домашние творческие работы, рефераты на литературные и общекультурные темы;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понимание образной природы литературы как явления словесного искусства, эстетическое восприятие произведений литературы, формирование эстетического вкуса;</w:t>
      </w:r>
    </w:p>
    <w:p w:rsidR="00CC217E" w:rsidRDefault="00503465">
      <w:pPr>
        <w:pStyle w:val="ae"/>
        <w:widowControl w:val="0"/>
        <w:numPr>
          <w:ilvl w:val="0"/>
          <w:numId w:val="4"/>
        </w:numPr>
        <w:ind w:left="426" w:right="4" w:hanging="426"/>
        <w:jc w:val="both"/>
      </w:pPr>
      <w:r>
        <w:t>понимание русского слова в его эстетической функции, роли изобразительно-выразительных средств в создании художественны образов литературных произведений.</w:t>
      </w:r>
    </w:p>
    <w:p w:rsidR="00CC217E" w:rsidRDefault="0050346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Содержание программы учебного предмета</w:t>
      </w:r>
    </w:p>
    <w:p w:rsidR="00CC217E" w:rsidRDefault="00CC217E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f0"/>
        <w:tblW w:w="1573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3354"/>
        <w:gridCol w:w="10112"/>
        <w:gridCol w:w="1418"/>
      </w:tblGrid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t>№п.п.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  <w:jc w:val="center"/>
            </w:pPr>
            <w:r>
              <w:t>Тема раздела</w:t>
            </w:r>
          </w:p>
        </w:tc>
        <w:tc>
          <w:tcPr>
            <w:tcW w:w="10112" w:type="dxa"/>
          </w:tcPr>
          <w:p w:rsidR="00CC217E" w:rsidRDefault="00503465">
            <w:pPr>
              <w:pStyle w:val="af3"/>
              <w:spacing w:after="0" w:afterAutospacing="0"/>
            </w:pPr>
            <w:r>
              <w:t xml:space="preserve">                                                      Краткое содержание учебной темы</w:t>
            </w: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  <w:jc w:val="center"/>
            </w:pPr>
            <w:r>
              <w:t>Количество часов</w:t>
            </w:r>
          </w:p>
        </w:tc>
      </w:tr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t>1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</w:pPr>
            <w:r>
              <w:t>Введение. Изображение человека в литературе.</w:t>
            </w:r>
          </w:p>
        </w:tc>
        <w:tc>
          <w:tcPr>
            <w:tcW w:w="10112" w:type="dxa"/>
          </w:tcPr>
          <w:p w:rsidR="00CC217E" w:rsidRDefault="00503465">
            <w:pPr>
              <w:pStyle w:val="af3"/>
              <w:spacing w:after="0" w:afterAutospacing="0"/>
            </w:pPr>
            <w:r>
              <w:t>Изображение человека как важнейшая идейно-нравственная проблема литературы.</w:t>
            </w: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t>1</w:t>
            </w:r>
          </w:p>
        </w:tc>
      </w:tr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t>2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</w:pPr>
            <w:r>
              <w:t>Устное народное творчество.</w:t>
            </w:r>
          </w:p>
        </w:tc>
        <w:tc>
          <w:tcPr>
            <w:tcW w:w="10112" w:type="dxa"/>
          </w:tcPr>
          <w:p w:rsidR="00CC217E" w:rsidRDefault="00503465">
            <w:pPr>
              <w:pStyle w:val="af3"/>
              <w:spacing w:before="0" w:beforeAutospacing="0" w:after="0" w:afterAutospacing="0"/>
            </w:pPr>
            <w:r>
              <w:t xml:space="preserve">Предания как поэтическая автобиография народа. Исторические события в преданиях «Воцарение Ивана Грозного», «Сороки-ведьмы», «Петр и плотник». </w:t>
            </w:r>
          </w:p>
          <w:p w:rsidR="00CC217E" w:rsidRDefault="00503465">
            <w:pPr>
              <w:pStyle w:val="af3"/>
              <w:spacing w:before="0" w:beforeAutospacing="0" w:after="0" w:afterAutospacing="0"/>
            </w:pPr>
            <w:r>
              <w:t xml:space="preserve">Понятие о былине. «Вольга и Микула Селянинович». Воплощение в былине нравственных </w:t>
            </w:r>
            <w:r>
              <w:lastRenderedPageBreak/>
              <w:t xml:space="preserve">критериев русского народа. Микула – носитель лучших человеческих качеств. Киевский цикл былин. «Садко». «Илья Муромец и Соловей – Разбойник». </w:t>
            </w:r>
          </w:p>
          <w:p w:rsidR="00CC217E" w:rsidRDefault="00503465">
            <w:pPr>
              <w:pStyle w:val="af3"/>
              <w:spacing w:before="0" w:beforeAutospacing="0" w:after="0" w:afterAutospacing="0"/>
            </w:pPr>
            <w:r>
              <w:t>Героический эпос в мировой культуре. Карело-финский мифологический эпос «Калевала». Пословицы и поговорки.</w:t>
            </w: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lastRenderedPageBreak/>
              <w:t>5</w:t>
            </w:r>
          </w:p>
        </w:tc>
      </w:tr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lastRenderedPageBreak/>
              <w:t>3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</w:pPr>
            <w:r>
              <w:t>Из древнерусской литературы.</w:t>
            </w:r>
          </w:p>
        </w:tc>
        <w:tc>
          <w:tcPr>
            <w:tcW w:w="10112" w:type="dxa"/>
          </w:tcPr>
          <w:p w:rsidR="00CC217E" w:rsidRDefault="00503465">
            <w:pPr>
              <w:pStyle w:val="af3"/>
              <w:spacing w:before="0" w:beforeAutospacing="0" w:after="0" w:afterAutospacing="0"/>
            </w:pPr>
            <w:r>
              <w:t>Понятие о древнерусской литературе. Жанры древнерусской литературы. «Поучение» Владимира Мономаха. Нравственные заветы Древней Руси. Гимн любви и верности в «Повести о Петре и Февронии Муромских» Фольклорные мотивы.</w:t>
            </w: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t>2</w:t>
            </w:r>
          </w:p>
        </w:tc>
      </w:tr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t>4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</w:pPr>
            <w:r>
              <w:t xml:space="preserve">Из русской литературы 18 в. </w:t>
            </w:r>
          </w:p>
        </w:tc>
        <w:tc>
          <w:tcPr>
            <w:tcW w:w="10112" w:type="dxa"/>
          </w:tcPr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Михаил Васильевич Ломоносов. Личность и судьба гениального человека. Литературное творчество М.В. Ломоносова. Слово о поэте и ученом. Теория «трёх штилей». «К статуе Петра Великого», «Ода на день восшествия на Всероссийский престол ея Величества государыни императрицы Елисаветы Петровны 1747 года. Теория. Ода. 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Гавриил Романович Державин – поэт и гражданин.  Краткий рассказ о поэте. Своеобразие поэзии Г. Р. Державина. Новаторство в стихотворческой деятельности.  «Река времен в своем стремлении…», «На птичку…», «Признание».  (1ч)</w:t>
            </w: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t>2</w:t>
            </w:r>
          </w:p>
        </w:tc>
      </w:tr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t>5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</w:pPr>
            <w:r>
              <w:t xml:space="preserve"> Из русской литературы 19 в. </w:t>
            </w:r>
          </w:p>
        </w:tc>
        <w:tc>
          <w:tcPr>
            <w:tcW w:w="10112" w:type="dxa"/>
          </w:tcPr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Александр Сергеевич Пушкин.  Краткий рассказ о писателе. История в произведениях. Поэма «Полтава».  «Медный всадник». Историческая основа поэмы «Медный всадник».  «Песнь о вещем Олеге». Интерес Пушкина к истории России. Летописный источник «Песни о вещем Олеге». Особенности композиции. Своеобразие языка. Основная мысль стихотворения А.С.Пушкин «Борис Годунов»: сцена вЧудовом монастыре.  «Станционный смотритель» - повесть о «маленьком» человеке. «Повести Белкина». Жанровое своеобразие. (7ч)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М.Ю.Лермонтов. Слово   о поэте. «Песня про царя Ивана Васильевича, молодого опричника и удалого купца Калашникова». Поэма об историческом прошлом Руси. Картины быта XVI века, их значение для понимания характеров и идеи поэмы.  Нравственный поединок Калашникова с Кирибеевичем и Иваном Грозным. Защита человеческого достоинства и нравственных идеалов. Особенности сюжета поэмы. Авторское отношение к изображаемому. Язык и стих. Стихотворения М.Ю.Лермонтова: «Когда волнуется желтеющая нива…», «Молитва», «Ангел». Проблема гармонии человека и природы. (5ч)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Внеклассное чтение. А.Толстой «Князь Серебряный». Историческое прошлое в поэме Лермонтова и в романе.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 xml:space="preserve">Николай Васильевич Гоголь. Краткий рассказ о писателе. Тарас Бульба. История создания повести. Художественные Эпоха и герои. Историческая основа повести. Товарищество и братство в повести Н.В.Гоголя «Тарас Бульба» Нравственный облик Тараса Бульбы и его </w:t>
            </w:r>
            <w:r>
              <w:lastRenderedPageBreak/>
              <w:t>товарищей-запорожцев: героизм, самоотверженность, верность боевому товариществу и подвигам во имя родной земли. Художественные особенности повести. (7ч)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 xml:space="preserve"> И.С.Тургенев. Слово о писателе. «Бирюк» как произведение о бесправных и обездоленных. Лесник и его дочь. Нравственные проблемы рассказа. Герои рассказа И.С. Тургенева «Бежин луг». «Певцы». Стихотворения в прозе «Русский язык», «Близнецы», «Два богача». Авторские критерии нравственности в стихотворениях в прозе.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Н.А.Некрасов. Слово о поэте. Поэма «Русские женщины»: «Княгиня Трубецкая». Историческая основа поэмы. Величие духа русской женщины. Стихотворения Н.А.Некрасова «Размышления у парадного подъезда», «Вчерашний день часу в шестом…».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А.К.Толстой. «Василий Шибанов», «Князь Михайло Репнин». Правда и вымысел. Конфликт «рыцарства» и самовластья.(1ч)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 xml:space="preserve"> М.Е.Салтыков - Щедрин. Слово о писателе. «Сказки для детей изрядного возраста». «Повесть о том, как один мужик двух генералов прокормил». Сатирическое изображение нравственных пороков общества. Смысл противопоставления генералов и мужика. Нравственное превосходство человека из народа и авторское осуждение его покорности.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Л.Н. Толстой. Слово о писателе. «Детство» (главы). Автобиографический характер повести. Сложность взаимоотношений детей и взрослых. Главный герой повести. Его чувства, поступки и духовный мир.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А.П. Чехов. Слово о писателе. «Хамелеон». Живая картина нравов. Осмеяние душевных пороков. Смысл названия рассказа Средства создания комического в рассказе «Хамелеон». Два лица России в рассказе А.П. Чехова «Злоумышленник». Смех и слезы в рассказе А.П. Чехова «Размазня».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Стихотворения о родной природе. В.А. Жуковский «Приход весны». А. К. Толстой «Край ты мой, родимый край…», «Благовест». И.А. Бунин «Родина». (1ч)</w:t>
            </w: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lastRenderedPageBreak/>
              <w:t>32</w:t>
            </w:r>
          </w:p>
        </w:tc>
      </w:tr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lastRenderedPageBreak/>
              <w:t>6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</w:pPr>
            <w:r>
              <w:t xml:space="preserve">  Из русской литературы 20 века. </w:t>
            </w:r>
          </w:p>
        </w:tc>
        <w:tc>
          <w:tcPr>
            <w:tcW w:w="10112" w:type="dxa"/>
          </w:tcPr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И.А. Бунин. Слово о писателе. «Цифры». Сложность взаимопонимания детей и взрослых. Авторское решение этой проблемы. «Лапти». Нравственный смысл рассказа.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М. Горький. Слово о писателе. «Детство». Автобиографический характер повести. Изображение «свинцовых мерзостей жизни». Изображение быта и характеров. «Легенда о Данко» из рассказа «Старуха Изергиль». Романтический характер легенды. (4ч)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 xml:space="preserve">В.В. Маяковский. Слово о поэте.  «Необычайное приключение…». Юмор автора. Роль фантастических картин. Своеобразие художественной формы стихотворения. Стихотворение «Необычайное приключение, бывшее с Владимиром Маяковским летом на даче». </w:t>
            </w:r>
            <w:r>
              <w:lastRenderedPageBreak/>
              <w:t>Стихотворение В.В. Маяковского «Хорошее отношение к лошадям». Два взгляда на мир. Сложность и тонкость внутреннего мира лирического героя.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Л.Н. Андреев. Слово о писателе. «Кусака». Гуманистический пафос произведения.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А.П. Платонов. Слово о писателе. «Юшка». Друзья и враги главного героя. Его непохожесть на окружающих людей.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Б.Л. Пастернак «Никого не будет в доме…», «Июль». Своеобразие картин природы в лирике Пастернака.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 xml:space="preserve"> Трудности и радости грозных лет войны в стихотворениях А. Ахматовой, К. Симонова,     А. Твардовского, А. Суркова, Н. Тихонова.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Ф. Абрамов. «О чем плачут лошади».  Эстетические и нравственные проблемы рассказа     Ф. Абрамова «О чем плачут лошади». 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Е.И. Носов. Слово о писателе. «Кукла». Нравственные проблемы рассказа. «Живое пламя».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Ю.П. Казаков. Слово о писателе. «Тихое утро».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 xml:space="preserve">М.М. Зощенко. Слово о писателе. «Беда». Смешное и грустное в рассказе. Тихая моя Родина…» (1 час) 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Д.С. Лихачев «Земля родная» (главы) как духовное напутствие молодежи.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А.Т. Твардовский «Снега потемнеют синие…», «Июль – макушка лета…», «На дне моей жизни…». Философские проблемы в лирике Твардовского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Расул Гамзатов «Опять за спиной родная земля», «О моей Родине», «Я вновь пришел сюда...». Особенности художественной образности дагестанского поэта.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  <w:jc w:val="both"/>
            </w:pPr>
            <w:r>
              <w:t>Стихотворения о родной природе. С.А. Есенин «Топи да болота…». Н.А .Заболоцкий «Я воспитан природой суровой…».Н.М. Рубцов «Тихая моя Родина».(1ч)</w:t>
            </w: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lastRenderedPageBreak/>
              <w:t>21</w:t>
            </w:r>
          </w:p>
        </w:tc>
      </w:tr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lastRenderedPageBreak/>
              <w:t>7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</w:pPr>
            <w:r>
              <w:t>Из зарубежной литературы.</w:t>
            </w:r>
          </w:p>
        </w:tc>
        <w:tc>
          <w:tcPr>
            <w:tcW w:w="10112" w:type="dxa"/>
          </w:tcPr>
          <w:p w:rsidR="00CC217E" w:rsidRDefault="00503465">
            <w:pPr>
              <w:pStyle w:val="af3"/>
              <w:spacing w:before="0" w:beforeAutospacing="0" w:after="0" w:afterAutospacing="0"/>
            </w:pPr>
            <w:r>
              <w:t>Р. Бёрнс. Слово о поэте. «Честная бедность». Представления поэта о справедливости и честности 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</w:pPr>
            <w:r>
              <w:t>Дж. Г. Байрон. «Ты кончил жизни путь, герой…». (1ч)</w:t>
            </w:r>
          </w:p>
          <w:p w:rsidR="00CC217E" w:rsidRDefault="00503465">
            <w:pPr>
              <w:pStyle w:val="af3"/>
              <w:spacing w:before="0" w:beforeAutospacing="0" w:after="0" w:afterAutospacing="0"/>
            </w:pPr>
            <w:r>
              <w:t>Японские трехстишия.  (1ч)</w:t>
            </w:r>
          </w:p>
          <w:p w:rsidR="00CC217E" w:rsidRDefault="00503465">
            <w:pPr>
              <w:pStyle w:val="af3"/>
              <w:spacing w:before="0" w:beforeAutospacing="0" w:after="0" w:afterAutospacing="0"/>
            </w:pPr>
            <w:r>
              <w:t>Особенности жанра. О. Генри. «Дары волхвов». Нравственные проблемы в произведениях зарубежной литературе. (2ч)</w:t>
            </w:r>
          </w:p>
          <w:p w:rsidR="00CC217E" w:rsidRDefault="00503465">
            <w:pPr>
              <w:pStyle w:val="af3"/>
              <w:spacing w:before="0" w:beforeAutospacing="0" w:after="0" w:afterAutospacing="0"/>
            </w:pPr>
            <w:r>
              <w:t>Р.Д. Брэдбери. «Каникулы» - Фантастический рассказ-предупреждение. Мечта о победе добра. (1ч)</w:t>
            </w: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t>6</w:t>
            </w:r>
          </w:p>
        </w:tc>
      </w:tr>
      <w:tr w:rsidR="00CC217E">
        <w:tc>
          <w:tcPr>
            <w:tcW w:w="851" w:type="dxa"/>
          </w:tcPr>
          <w:p w:rsidR="00CC217E" w:rsidRDefault="00503465">
            <w:pPr>
              <w:pStyle w:val="af3"/>
              <w:spacing w:after="0" w:afterAutospacing="0"/>
            </w:pPr>
            <w:r>
              <w:t>8</w:t>
            </w: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/>
            </w:pPr>
            <w:r>
              <w:t xml:space="preserve"> Повторение и обобщение пройденного материала </w:t>
            </w:r>
          </w:p>
        </w:tc>
        <w:tc>
          <w:tcPr>
            <w:tcW w:w="10112" w:type="dxa"/>
          </w:tcPr>
          <w:p w:rsidR="00CC217E" w:rsidRDefault="00CC217E">
            <w:pPr>
              <w:pStyle w:val="af3"/>
              <w:spacing w:after="0" w:afterAutospacing="0"/>
            </w:pP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t>1</w:t>
            </w:r>
          </w:p>
        </w:tc>
      </w:tr>
      <w:tr w:rsidR="00CC217E">
        <w:tc>
          <w:tcPr>
            <w:tcW w:w="851" w:type="dxa"/>
          </w:tcPr>
          <w:p w:rsidR="00CC217E" w:rsidRDefault="00CC217E">
            <w:pPr>
              <w:pStyle w:val="af3"/>
              <w:spacing w:after="0" w:afterAutospacing="0"/>
            </w:pPr>
          </w:p>
        </w:tc>
        <w:tc>
          <w:tcPr>
            <w:tcW w:w="3354" w:type="dxa"/>
          </w:tcPr>
          <w:p w:rsidR="00CC217E" w:rsidRDefault="00503465">
            <w:pPr>
              <w:pStyle w:val="af3"/>
              <w:spacing w:after="0" w:afterAutospacing="0"/>
            </w:pPr>
            <w:r>
              <w:t>Итого</w:t>
            </w:r>
          </w:p>
        </w:tc>
        <w:tc>
          <w:tcPr>
            <w:tcW w:w="10112" w:type="dxa"/>
          </w:tcPr>
          <w:p w:rsidR="00CC217E" w:rsidRDefault="00CC217E">
            <w:pPr>
              <w:pStyle w:val="af3"/>
              <w:spacing w:after="0" w:afterAutospacing="0"/>
            </w:pPr>
          </w:p>
        </w:tc>
        <w:tc>
          <w:tcPr>
            <w:tcW w:w="1418" w:type="dxa"/>
          </w:tcPr>
          <w:p w:rsidR="00CC217E" w:rsidRDefault="00503465">
            <w:pPr>
              <w:pStyle w:val="af3"/>
              <w:spacing w:after="0" w:afterAutospacing="0"/>
            </w:pPr>
            <w:r>
              <w:t>70</w:t>
            </w:r>
          </w:p>
        </w:tc>
      </w:tr>
    </w:tbl>
    <w:p w:rsidR="00CC217E" w:rsidRDefault="005034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с учётом рабочей программы воспитания</w:t>
      </w:r>
    </w:p>
    <w:p w:rsidR="00CC217E" w:rsidRDefault="00CC217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tbl>
      <w:tblPr>
        <w:tblStyle w:val="af0"/>
        <w:tblW w:w="15735" w:type="dxa"/>
        <w:tblInd w:w="108" w:type="dxa"/>
        <w:tblLook w:val="04A0" w:firstRow="1" w:lastRow="0" w:firstColumn="1" w:lastColumn="0" w:noHBand="0" w:noVBand="1"/>
      </w:tblPr>
      <w:tblGrid>
        <w:gridCol w:w="769"/>
        <w:gridCol w:w="4548"/>
        <w:gridCol w:w="8085"/>
        <w:gridCol w:w="2333"/>
      </w:tblGrid>
      <w:tr w:rsidR="00CC217E">
        <w:tc>
          <w:tcPr>
            <w:tcW w:w="734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№п/п</w:t>
            </w:r>
          </w:p>
        </w:tc>
        <w:tc>
          <w:tcPr>
            <w:tcW w:w="4558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раздела</w:t>
            </w:r>
          </w:p>
        </w:tc>
        <w:tc>
          <w:tcPr>
            <w:tcW w:w="8106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2337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</w:tr>
      <w:tr w:rsidR="00CC217E">
        <w:tc>
          <w:tcPr>
            <w:tcW w:w="734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58" w:type="dxa"/>
          </w:tcPr>
          <w:p w:rsidR="00CC217E" w:rsidRDefault="0050346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Введение. Изображение человека в литературе.</w:t>
            </w:r>
          </w:p>
        </w:tc>
        <w:tc>
          <w:tcPr>
            <w:tcW w:w="8106" w:type="dxa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 важности труда человека, его позиции, отношения к несовершенству мира и стремление к нравственному и эстетическому идеалу в результате чтения художественных произведений при использовании урока «День Знаний» 1 сентября</w:t>
            </w:r>
          </w:p>
        </w:tc>
        <w:tc>
          <w:tcPr>
            <w:tcW w:w="2337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C217E">
        <w:tc>
          <w:tcPr>
            <w:tcW w:w="734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58" w:type="dxa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8106" w:type="dxa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 уважительного отношения к  носителям лучших человеческих качеств: трудолюбие, мастерство, чувство собственного достоинства, доброта, щедрость, физическая сила с использованием урока в рамках «Недели безопасности»</w:t>
            </w:r>
          </w:p>
        </w:tc>
        <w:tc>
          <w:tcPr>
            <w:tcW w:w="2337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C217E">
        <w:tc>
          <w:tcPr>
            <w:tcW w:w="734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58" w:type="dxa"/>
          </w:tcPr>
          <w:p w:rsidR="00CC217E" w:rsidRDefault="0050346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древнерусской литературы.</w:t>
            </w:r>
          </w:p>
        </w:tc>
        <w:tc>
          <w:tcPr>
            <w:tcW w:w="8106" w:type="dxa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Осознание роли нравственных заветов предков с использованием урока безопасности в сети интернет.</w:t>
            </w:r>
          </w:p>
        </w:tc>
        <w:tc>
          <w:tcPr>
            <w:tcW w:w="2337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C217E">
        <w:tc>
          <w:tcPr>
            <w:tcW w:w="734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58" w:type="dxa"/>
          </w:tcPr>
          <w:p w:rsidR="00CC217E" w:rsidRDefault="0050346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 русской литературы </w:t>
            </w:r>
            <w:r>
              <w:rPr>
                <w:sz w:val="24"/>
                <w:szCs w:val="24"/>
                <w:lang w:val="en-US"/>
              </w:rPr>
              <w:t>XVIII</w:t>
            </w:r>
            <w:r>
              <w:rPr>
                <w:sz w:val="24"/>
                <w:szCs w:val="24"/>
              </w:rPr>
              <w:t xml:space="preserve"> века.</w:t>
            </w:r>
          </w:p>
        </w:tc>
        <w:tc>
          <w:tcPr>
            <w:tcW w:w="8106" w:type="dxa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Признание труда, деяний на благо Родины важнейшей чертой гражданина на примере виртуального музея «Древнерусские памятники».</w:t>
            </w:r>
          </w:p>
        </w:tc>
        <w:tc>
          <w:tcPr>
            <w:tcW w:w="2337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CC217E">
        <w:tc>
          <w:tcPr>
            <w:tcW w:w="734" w:type="dxa"/>
            <w:tcBorders>
              <w:bottom w:val="single" w:sz="4" w:space="0" w:color="auto"/>
            </w:tcBorders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58" w:type="dxa"/>
            <w:tcBorders>
              <w:bottom w:val="single" w:sz="4" w:space="0" w:color="auto"/>
            </w:tcBorders>
          </w:tcPr>
          <w:p w:rsidR="00CC217E" w:rsidRDefault="0050346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русской литературы XIX века</w:t>
            </w:r>
          </w:p>
        </w:tc>
        <w:tc>
          <w:tcPr>
            <w:tcW w:w="8106" w:type="dxa"/>
            <w:tcBorders>
              <w:bottom w:val="single" w:sz="4" w:space="0" w:color="auto"/>
            </w:tcBorders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аудиторией; формирование гражданской позиции и национально-культурной идентичности (способности осознанного отнесения себя к родной культуре), а также умению воспринимать родную культуру в контексте мировой на основе уроков  здоровья и уроков, согласно Календарю образовательных событий на 2021-2022 год: Международный день доброты, Международный день родного языка.</w:t>
            </w:r>
          </w:p>
        </w:tc>
        <w:tc>
          <w:tcPr>
            <w:tcW w:w="2337" w:type="dxa"/>
            <w:tcBorders>
              <w:bottom w:val="single" w:sz="4" w:space="0" w:color="auto"/>
            </w:tcBorders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</w:tr>
      <w:tr w:rsidR="00CC217E">
        <w:tc>
          <w:tcPr>
            <w:tcW w:w="734" w:type="dxa"/>
            <w:tcBorders>
              <w:top w:val="single" w:sz="4" w:space="0" w:color="auto"/>
            </w:tcBorders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58" w:type="dxa"/>
            <w:tcBorders>
              <w:top w:val="single" w:sz="4" w:space="0" w:color="auto"/>
            </w:tcBorders>
          </w:tcPr>
          <w:p w:rsidR="00CC217E" w:rsidRDefault="0050346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русской литературы XX века.</w:t>
            </w:r>
          </w:p>
        </w:tc>
        <w:tc>
          <w:tcPr>
            <w:tcW w:w="8106" w:type="dxa"/>
            <w:tcBorders>
              <w:top w:val="single" w:sz="4" w:space="0" w:color="auto"/>
            </w:tcBorders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Осознание внутренней силы, духовной красоты человека. Воспитание негативного отношения  к равнодушию, бездуховности, безразличному </w:t>
            </w:r>
            <w:r>
              <w:rPr>
                <w:sz w:val="24"/>
                <w:szCs w:val="24"/>
              </w:rPr>
              <w:lastRenderedPageBreak/>
              <w:t>отношению к окружающим людям, природе с применением уроков согласно Календарю образовательных событий, на 2022-2023 год:  День детской книги, Всемирный день чтения. Музейный урок «День неизвестного солдата».</w:t>
            </w:r>
          </w:p>
        </w:tc>
        <w:tc>
          <w:tcPr>
            <w:tcW w:w="2337" w:type="dxa"/>
            <w:tcBorders>
              <w:top w:val="single" w:sz="4" w:space="0" w:color="auto"/>
            </w:tcBorders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</w:tr>
      <w:tr w:rsidR="00CC217E">
        <w:tc>
          <w:tcPr>
            <w:tcW w:w="734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4558" w:type="dxa"/>
          </w:tcPr>
          <w:p w:rsidR="00CC217E" w:rsidRDefault="0050346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зарубежной литературы</w:t>
            </w:r>
          </w:p>
          <w:p w:rsidR="00CC217E" w:rsidRDefault="00CC217E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106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развитие эстетического сознания через освоение художественного наследия народов  мира, творческой деятельности  эстетического характера (способность понимать художественные произведения, отражающие разные этнокультурные традиции) через  проведение тематических занятий, бесед, информационных часов, уроков гражданственности.</w:t>
            </w:r>
          </w:p>
        </w:tc>
        <w:tc>
          <w:tcPr>
            <w:tcW w:w="2337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CC217E">
        <w:tc>
          <w:tcPr>
            <w:tcW w:w="734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558" w:type="dxa"/>
          </w:tcPr>
          <w:p w:rsidR="00CC217E" w:rsidRDefault="00503465">
            <w:pPr>
              <w:spacing w:after="160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и обобщение пройденного материала. </w:t>
            </w:r>
          </w:p>
        </w:tc>
        <w:tc>
          <w:tcPr>
            <w:tcW w:w="8106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умений воспринимать, анализировать, критически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оценивать и интерпретировать прочитанное, осознавать художественную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картину жизни, отраженную в литературном произведении с применением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урока безопасности в сети интернет.</w:t>
            </w:r>
          </w:p>
        </w:tc>
        <w:tc>
          <w:tcPr>
            <w:tcW w:w="2337" w:type="dxa"/>
          </w:tcPr>
          <w:p w:rsidR="00CC217E" w:rsidRDefault="00503465">
            <w:pPr>
              <w:spacing w:after="160"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CC217E" w:rsidRDefault="00CC217E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CC217E" w:rsidRDefault="0050346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Календарно - тематическое планирование   по литературе в 7 классе</w:t>
      </w:r>
    </w:p>
    <w:p w:rsidR="00CC217E" w:rsidRDefault="00CC217E">
      <w:pPr>
        <w:spacing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af0"/>
        <w:tblW w:w="15735" w:type="dxa"/>
        <w:tblInd w:w="108" w:type="dxa"/>
        <w:tblLook w:val="04A0" w:firstRow="1" w:lastRow="0" w:firstColumn="1" w:lastColumn="0" w:noHBand="0" w:noVBand="1"/>
      </w:tblPr>
      <w:tblGrid>
        <w:gridCol w:w="1057"/>
        <w:gridCol w:w="843"/>
        <w:gridCol w:w="74"/>
        <w:gridCol w:w="1145"/>
        <w:gridCol w:w="5143"/>
        <w:gridCol w:w="7473"/>
      </w:tblGrid>
      <w:tr w:rsidR="00CC217E">
        <w:trPr>
          <w:trHeight w:val="213"/>
        </w:trPr>
        <w:tc>
          <w:tcPr>
            <w:tcW w:w="1057" w:type="dxa"/>
            <w:vMerge w:val="restart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урока</w:t>
            </w:r>
          </w:p>
        </w:tc>
        <w:tc>
          <w:tcPr>
            <w:tcW w:w="2062" w:type="dxa"/>
            <w:gridSpan w:val="3"/>
            <w:tcBorders>
              <w:bottom w:val="single" w:sz="4" w:space="0" w:color="auto"/>
            </w:tcBorders>
          </w:tcPr>
          <w:p w:rsidR="00CC217E" w:rsidRDefault="005034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5143" w:type="dxa"/>
            <w:vMerge w:val="restart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Тема урока</w:t>
            </w:r>
          </w:p>
        </w:tc>
        <w:tc>
          <w:tcPr>
            <w:tcW w:w="7473" w:type="dxa"/>
            <w:vMerge w:val="restart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Основные виды учебной деятельности учащихся</w:t>
            </w:r>
          </w:p>
        </w:tc>
      </w:tr>
      <w:tr w:rsidR="00CC217E">
        <w:trPr>
          <w:trHeight w:val="320"/>
        </w:trPr>
        <w:tc>
          <w:tcPr>
            <w:tcW w:w="1057" w:type="dxa"/>
            <w:vMerge/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факту</w:t>
            </w:r>
          </w:p>
        </w:tc>
        <w:tc>
          <w:tcPr>
            <w:tcW w:w="5143" w:type="dxa"/>
            <w:vMerge/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7473" w:type="dxa"/>
            <w:vMerge/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</w:tr>
      <w:tr w:rsidR="00CC217E">
        <w:tc>
          <w:tcPr>
            <w:tcW w:w="15735" w:type="dxa"/>
            <w:gridSpan w:val="6"/>
          </w:tcPr>
          <w:p w:rsidR="00CC217E" w:rsidRDefault="00503465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</w:t>
            </w:r>
            <w:r>
              <w:rPr>
                <w:b/>
                <w:sz w:val="24"/>
                <w:szCs w:val="24"/>
              </w:rPr>
              <w:t xml:space="preserve">Тема раздела 1.     </w:t>
            </w:r>
            <w:r>
              <w:rPr>
                <w:sz w:val="24"/>
                <w:szCs w:val="24"/>
              </w:rPr>
              <w:t xml:space="preserve">   Введение (1ч).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1/1</w:t>
            </w:r>
          </w:p>
          <w:p w:rsidR="00CC217E" w:rsidRDefault="00CC217E">
            <w:pPr>
              <w:shd w:val="clear" w:color="auto" w:fill="FFFFFF"/>
              <w:ind w:left="79"/>
              <w:rPr>
                <w:sz w:val="24"/>
                <w:szCs w:val="24"/>
              </w:rPr>
            </w:pP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ТБ в кабинете русского языка и литературы Введение. Изображение человека как важнейшая идейно-нравственная проблема литературы.</w:t>
            </w:r>
          </w:p>
        </w:tc>
        <w:tc>
          <w:tcPr>
            <w:tcW w:w="7473" w:type="dxa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Выразительное чтение и обсуждение статьи учебника «Читайте, не торопясь…». Эмоциональный отклик и выражение личного отношения к прочитанному. Устные ответы на вопросы (с использованием цитирования). Участие в коллективном диалоге. </w:t>
            </w:r>
          </w:p>
        </w:tc>
      </w:tr>
      <w:tr w:rsidR="00CC217E">
        <w:tc>
          <w:tcPr>
            <w:tcW w:w="15735" w:type="dxa"/>
            <w:gridSpan w:val="6"/>
          </w:tcPr>
          <w:p w:rsidR="00CC217E" w:rsidRDefault="00503465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</w:t>
            </w:r>
            <w:r>
              <w:rPr>
                <w:b/>
                <w:sz w:val="24"/>
                <w:szCs w:val="24"/>
              </w:rPr>
              <w:t xml:space="preserve">Тема раздела 2. </w:t>
            </w:r>
            <w:r>
              <w:rPr>
                <w:sz w:val="24"/>
                <w:szCs w:val="24"/>
              </w:rPr>
              <w:t xml:space="preserve">       Устное народное творчество (5 ч).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Предания как поэтическая автобиография народа.</w:t>
            </w:r>
          </w:p>
        </w:tc>
        <w:tc>
          <w:tcPr>
            <w:tcW w:w="7473" w:type="dxa"/>
          </w:tcPr>
          <w:p w:rsidR="00CC217E" w:rsidRDefault="005034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Освоение исторических событий в преданиях «Воцарение Ивана Грозного», «Сороки-ведьмы», «Петр и плотник». Предание как жанр фольклора (начальное представление)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3/2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Былины. «Вольга и Микула Селянинович». Образ главного героя как отражение нравственных идеалов русского народа.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проектному заданию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Освоение художественного наследия народа, установка аналогии, классификация малых фольклорных жанров, их отличительные особенности; выполняют проектное задание: «Памятник  былинному герою»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4/3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Былины «Садко». «Илья Муромец и Соловей- Разбойник».  Своеобразие былин. Поэтичность.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rStyle w:val="dash041e005f0431005f044b005f0447005f043d005f044b005f0439005f005fchar1char1"/>
              </w:rPr>
              <w:t>Развитие эстетического сознания через освоение художественного наследия народа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5/4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ind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Выразительное чтение былины.</w:t>
            </w:r>
          </w:p>
          <w:p w:rsidR="00CC217E" w:rsidRDefault="00503465">
            <w:pPr>
              <w:shd w:val="clear" w:color="auto" w:fill="FFFFFF"/>
              <w:ind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проектов: «Памятник  былинному герою»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текста былины, рассказы по собственным иллюстрациям.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6/5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ind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Карело-финский эпос, французский. Изображение жизни народа, его традиций, обычаев. Мудрость народов (пословицы и поговорки народов мира)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и обсуждение учебной статьи, ответы на вопросы.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 проектное задание – электронный сборник пословиц народов мира о родине или о труде (на выбор)</w:t>
            </w:r>
          </w:p>
        </w:tc>
      </w:tr>
      <w:tr w:rsidR="00CC217E">
        <w:tc>
          <w:tcPr>
            <w:tcW w:w="15735" w:type="dxa"/>
            <w:gridSpan w:val="6"/>
          </w:tcPr>
          <w:p w:rsidR="00CC217E" w:rsidRDefault="00503465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</w:t>
            </w:r>
            <w:r>
              <w:rPr>
                <w:b/>
                <w:sz w:val="24"/>
                <w:szCs w:val="24"/>
              </w:rPr>
              <w:t xml:space="preserve"> Тема раздела 3. </w:t>
            </w:r>
            <w:r>
              <w:rPr>
                <w:sz w:val="24"/>
                <w:szCs w:val="24"/>
              </w:rPr>
              <w:t xml:space="preserve">    Из древнерусской литературы (2 ч). 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7/1</w:t>
            </w:r>
          </w:p>
          <w:p w:rsidR="00CC217E" w:rsidRDefault="00CC217E">
            <w:pPr>
              <w:shd w:val="clear" w:color="auto" w:fill="FFFFFF"/>
              <w:ind w:left="72"/>
              <w:rPr>
                <w:sz w:val="24"/>
                <w:szCs w:val="24"/>
              </w:rPr>
            </w:pP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«Повесть временных лет». «Из похвалы князю Ярославу и книгам». «Поучение Владимира Мономаха» (отрывок). Нравственные заветы Древней Руси.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</w:pPr>
            <w:r>
              <w:t>Поиск информацию в учебнике. Работа с текстом с использованием толкового словаря.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«Повесть о Петре и Февронии Муромских» -гимн любви и верности.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проекта: «Пословицы и поговорки народов мира о родине, труде»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 xml:space="preserve">Знакомство с повестью из древнерусской литературы. Пересказ эпизодов, характеристика героев </w:t>
            </w:r>
          </w:p>
        </w:tc>
      </w:tr>
      <w:tr w:rsidR="00CC217E">
        <w:tc>
          <w:tcPr>
            <w:tcW w:w="15735" w:type="dxa"/>
            <w:gridSpan w:val="6"/>
          </w:tcPr>
          <w:p w:rsidR="00CC217E" w:rsidRDefault="00503465">
            <w:pPr>
              <w:pStyle w:val="dash041e005f0431005f044b005f0447005f043d005f044b005f0439"/>
              <w:jc w:val="both"/>
            </w:pPr>
            <w:r>
              <w:t xml:space="preserve">                                                                                        </w:t>
            </w:r>
            <w:r>
              <w:rPr>
                <w:b/>
              </w:rPr>
              <w:t xml:space="preserve">Тема раздела 4   </w:t>
            </w:r>
            <w:r>
              <w:t xml:space="preserve"> Из русской литературы 18 в. (2 ч).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9/1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М.В. Ломоносов. Личность и судьба гениального человека. Литературное творчество М.В.  Ломоносова.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Выразительное чтение и анализ поэтического текста определение особенности жанра оды (высокий слог, эмоциональность, торжественность, использование ораторских приемов).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10/2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Г.Р. Державин - поэт и гражданин. Своеобразие поэзии Г.Р. Державина.</w:t>
            </w:r>
          </w:p>
        </w:tc>
        <w:tc>
          <w:tcPr>
            <w:tcW w:w="7473" w:type="dxa"/>
          </w:tcPr>
          <w:p w:rsidR="00CC217E" w:rsidRDefault="00503465">
            <w:pPr>
              <w:pStyle w:val="1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Осваивают биографические сведения о поэте. Новаторство в стихотворческой деятельности. «Река времен в своем стремленье...», «На птичку», «Признание». Философские рассуждения о смысле жизни и свободе творчества.</w:t>
            </w:r>
          </w:p>
        </w:tc>
      </w:tr>
      <w:tr w:rsidR="00CC217E">
        <w:tc>
          <w:tcPr>
            <w:tcW w:w="15735" w:type="dxa"/>
            <w:gridSpan w:val="6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</w:t>
            </w:r>
            <w:r>
              <w:rPr>
                <w:b/>
                <w:sz w:val="24"/>
                <w:szCs w:val="24"/>
              </w:rPr>
              <w:t>Тема раздела 5.</w:t>
            </w:r>
            <w:r>
              <w:rPr>
                <w:sz w:val="24"/>
                <w:szCs w:val="24"/>
              </w:rPr>
              <w:t xml:space="preserve">    Из русской литературы 19 в. (32 ч).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11/1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 С. Пушкин. Краткий рассказ о поэте</w:t>
            </w:r>
            <w:r w:rsidR="00751BF6">
              <w:rPr>
                <w:sz w:val="24"/>
                <w:szCs w:val="24"/>
              </w:rPr>
              <w:t>. Лирика.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Чтение и обсуждение статьи учебника и составление её плана. Устный рассказ о поэте на основе самостоятельного поиска материалов.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12/2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Мастерство Пушкина в изображении Полтавской битвы.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sz w:val="24"/>
                <w:szCs w:val="24"/>
              </w:rPr>
              <w:t xml:space="preserve">Выразительное чтение фрагмента поэмы «Полтава» и ранее изученных произведений Пушкина (в том числе наизусть). Устное рецензирование выразительного чтения одноклассников. Нахождение в тексте незнакомых слов и определение их значения. Обсуждение репродукций портретов поэта, изображений памятников Пушкину. </w:t>
            </w:r>
          </w:p>
          <w:p w:rsidR="00CC217E" w:rsidRDefault="00CC217E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13/3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«Медный всадник». Историческая основа поэмы. Образ Петра </w:t>
            </w: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Воспринимают и анализируют поэтический текст, находят средства художественной выразительности. Обсуждение мозаичной картины Ломоносова «Полтавская баталия».</w:t>
            </w:r>
          </w:p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Осваивают художественное воспроизведение боя и доблести русских воинов.  Сопоставляют Петра и Карла.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14/4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А.С. Пушкин. «Песнь о вещем Олеге» и её летописный источник. Тема судьбы в балладе.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Воспринимают и анализируют поэтический текст, дают сравнительную характеристику героев, определяют особенности жанра баллады, находят средства художественной выразительности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15/5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Пушкин- драматург. «Борис Годунов» (отрывок). Образ летописца Пимена.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и обсуждение статьи учебника «Пушкин-драматург». Выразительное чтение фрагмента трагедии (по ролям). Нахождение в тексте незнакомых слов и определение их значений. Устный или письменный ответ на вопрос. Участие в коллективном диалоге.</w:t>
            </w:r>
          </w:p>
          <w:p w:rsidR="00CC217E" w:rsidRDefault="00503465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sz w:val="24"/>
                <w:szCs w:val="24"/>
              </w:rPr>
              <w:t>Составление устного и письменного рассказа о летописце Пимене. Обсуждение иллюстраций к трагедии.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16/6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Проза А.С. Пушкина.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«Станционный смотритель»-повесть 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«маленьком» человеке.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Объясняют способы выражения авторской позиции анализируют художественный текст, выражают свое отношение к прочитанному, сопоставляют эпизоды, сравнивают героев, объясняют композиционную емкость повести, роль рассказчика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17/7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  Сочинение «Образ Самсона Вырина в повести «Станционный смотритель».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При написании сочинения составляют план, соблюдают композицию, используют цитаты.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18/8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ind w:firstLine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М.Ю. Лермонтов. Душа и лира поэта.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Развивают учебно-познавательный интерес к новому учебному материалу. Принимают учебную задачу. Осуществляют решение учебной задачи под руководством учителя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19/9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М.Ю. Лермонтов «Песня про царя Ивана Васильевича, молодого опричника и удалого купца Калашникова» - поэма об историческом прошлом России.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 xml:space="preserve">Осваивают картины быта России </w:t>
            </w:r>
            <w:r>
              <w:rPr>
                <w:lang w:val="en-US"/>
              </w:rPr>
              <w:t>XVI</w:t>
            </w:r>
            <w:r>
              <w:t xml:space="preserve"> века, их значение для понимания характеров и идеи поэмы.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20/10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Картины быта 16 века. Их значение для понимания характеров. Нравственный поединок героев поэмы.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Составляют характеристику литературного героя, сравнивают главных героев, объясняют роль пейзажа, определяют изобразительные средства, отношение автора к изображаемому, оценку морали и поведения героев поэтом и народом.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21/11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сюжета поэмы. Авторское отношение к героям.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Принимают учебную задачу (составление цитатного плана). Осуществляют решение учебной задачи под руководством учителя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22/12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Сочинение по произведению «Песня про царя Ивана Васильевича, молодого опричника и удалого купца Калашникова»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Самостоятельно анализируют текст, создают собственное высказывание, раскрывают тему сочинения, его идею, оценивают героев и события, подкрепляют свои выводы цитатами.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23/13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чтение. А. Толстой «Князь Серебряный». Историческое прошлое в поэме Лермонтова и в романе.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Сопоставляют прочитанное, по предложенным характеристикам героев определяют персонажей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24/14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Н.В. Гоголь. Страницы биографии. «Тарас Бульба». Историческая и фольклорная основа повести.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Выступления с презентациями о творчестве писателя. Чтение и пересказ учебной статьи.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25/15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Тарас Бульба и его сыновья.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Отбирают материал для сравнительной характеристики героев, отмечая, как в ней сочетаются черты собственно личные, национальные и исторические.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26/16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Запорожская. Сечь, её нравы и обычаи.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Развивают умение рассуждать, анализировать. Характеристика героев повести.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27/17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 Анализ эпизода «Осада польского города Дубно».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Отбирают материал для индивидуальной характеристики героев (таблица), оценивают их поступки, делают выводы, проводят наблюдения над языком.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28/18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Прославление боевого товарищества, прославление товарищества 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Принимают учебную задачу. Осуществляют решение учебной задачи под руководством учителя.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29/19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речи.  Характеристика литературного героя. Противопоставление Остапа Андрию.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Развивают умение рассуждать, анализировать, подбирают материал к сочинению.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30/20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чтение.  Н. В. Гоголь «Страшная месть». Патриотический пафос и фантастические образы повести.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Чтение и пересказ эпизодов повести, ответы на вопросы, отзывы о фильме по произведению Н. В. Гоголя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31/21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И.С. Тургенев. Цикл рассказов «Записки охотника» и их гуманистический пафос. «Певцы». «Бирюк» как произведение о бесправных и обездоленных.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Определяют основную тему, идею рассказа, его конфликт, определяют авторскую позицию в тексте.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32/22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И.С. Тургенев. Стихотворения в прозе. История создания цикла.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Определяют специфические черты жанра, анализируют стихотворения в прозе, учатся грамотно формулировать основную мысль и тему стихотворения в прозе.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33/23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Н.А. Некрасов. Поэма «Русские женщины»: «Княгиня Трубецкая». Величие духа русской женщины.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Определяют тему и идею поэмы, жанровые особенности произведения, дают характеристику генералу и княгине, объясняют позицию автора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34/24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H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A</w:t>
            </w:r>
            <w:r>
              <w:rPr>
                <w:sz w:val="24"/>
                <w:szCs w:val="24"/>
              </w:rPr>
              <w:t>. Некрасов «Размышления у парадного подъезда». Боль поэта за судьбу народа.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Воспринимают и анализируют поэтический текст, объясняют композицию, развитие сюжета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35/25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А.К. Толстой. Исторические</w:t>
            </w:r>
          </w:p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баллады «Василий Шибанов» и «Михайло Репнин».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Развивают умение рассуждать, анализировать. Выразительное чтение баллад с интерпретацией прочитанного.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36/26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ind w:firstLine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 Салтыков-Щедрин. «Повесть о том, как один мужик двух генералов прокормил».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Страшная сила сатиры.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Составляют рассказ о писателе, анализируют текст с учетом специфики жанра, оценивают поступки героев, определяют фольклорные мотивы в повествовании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37/27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чтение. М.Е. Салтыков-Щедрин «Дикий помещик». Обличение нравственных пороков общества.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Находят в сказке черты сатирического произведения, объясняют приемы иносказания, отношение автора к героям, событиям, определяют реальное и фантастическое в сказке.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38/28</w:t>
            </w:r>
          </w:p>
          <w:p w:rsidR="00CC217E" w:rsidRDefault="00CC217E">
            <w:pPr>
              <w:shd w:val="clear" w:color="auto" w:fill="FFFFFF"/>
              <w:ind w:left="72"/>
              <w:rPr>
                <w:sz w:val="24"/>
                <w:szCs w:val="24"/>
              </w:rPr>
            </w:pP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Л.Н. Толстой «Детство» (главы). Сложность взаимоотношений детей и взрослых.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Анализируют отдельные главы, вникая во внутренний мир героя, передавая сложность его чувств и переживаний.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39/29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 главного героя повести «Детство»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</w:pPr>
            <w:r>
              <w:t>Составляют памятку о нравственных ценностях литературного героя.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40/30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А.П. Чехов «Хамелеон». Живая картина нравов. Смысл названия произведения.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Оценивают действия героев, объясняют значение диалога и художественной детали в раскрытии характеров героев.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41/31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Два лица России в рассказе А.П. Чехова «Злоумышленник».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Читают, анализируют, замечают «смех и слезы» автора, раскрывают роль художественной детали и особенности речи.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42/32</w:t>
            </w:r>
          </w:p>
        </w:tc>
        <w:tc>
          <w:tcPr>
            <w:tcW w:w="917" w:type="dxa"/>
            <w:gridSpan w:val="2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145" w:type="dxa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Поэтическое изображение родной природы и выражение авторского настроения.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Оценивают творческую манеру поэтов (Жуковского, Бунина, А. Толстого).</w:t>
            </w:r>
          </w:p>
        </w:tc>
      </w:tr>
      <w:tr w:rsidR="00CC217E">
        <w:tc>
          <w:tcPr>
            <w:tcW w:w="15735" w:type="dxa"/>
            <w:gridSpan w:val="6"/>
          </w:tcPr>
          <w:p w:rsidR="00CC217E" w:rsidRDefault="00503465">
            <w:pPr>
              <w:pStyle w:val="dash041e005f0431005f044b005f0447005f043d005f044b005f0439"/>
              <w:jc w:val="both"/>
            </w:pPr>
            <w:r>
              <w:t xml:space="preserve">                                                                        </w:t>
            </w:r>
            <w:r>
              <w:rPr>
                <w:b/>
              </w:rPr>
              <w:t xml:space="preserve"> Тема раздела 6.  </w:t>
            </w:r>
            <w:r>
              <w:t>Из русской литературы 20 века. (21ч).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43/1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И.А. Бунин. Судьба и творчество писателя. Рассказ «Цифры». Сложность взаимопонимания детей и взрослых.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Составляют план рассказа, оценивают героев по их поступкам, определяют отношение рассказчика к героям и описываемым событиям.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44/2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чтение. И.А. Бунин «Лапти». Нравственный смысл рассказа.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Выделяют смысловые части художественного текста, дают оценку поступкам героев, строят рассуждения на нравственно-этические темы.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45/3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М.Горький 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«Детство» (главы). 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Автобиографический характер повести.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Выполняют художественный пересказ частей сюжета, выделяют те события, которые произвели на душу ребенка (героя и читателя) особо тяжкие впечатления.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46/4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«Яркое, здоровое, творческое в русской жизни». Характеристика положительных героев.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Выясняют авторскую позицию по отношению к героям, дают характеристику литературному герою по плану.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47/5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речи. 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эпизода «Пожар» из повести 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 Горького «Детство».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Определяют границы эпизода, пересказывают его, объясняют, насколько он важен в раскрытии идеи всего произведения.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48/6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«Легенда о Данко» из рассказа М. Горького «Старуха Изергиль». Подвиг во имя людей. 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Оценивают художественное значение сюжетных несовпадений легенд. Готовятся к написанию домашнего сочинения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49/7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В.В. Маяковский «Необычное приключение, бывшее с Владимиром Маяковским летом на даче». Роль поэзии в жизни человека и общества.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Выразительно читают стихотворение, выделяют смысловые части художественного текста.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50/8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ind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 В. Маяковский «Хорошее отношение к лошадям». Два взгляда на мир.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Определяют идейную позицию автора, способного сопереживать, сочувствовать; определяют главную мысль стихотворения.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51/9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Л. Н. Андреев «Кусака». Нравственные проблемы рассказа. 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Высказывают собственное отношение к событиям и героям, пересказывают текст.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52/10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А.А.  Платонов «Юшка». Призыв к состраданию и уважению к человеку.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Анализируют текст по вопросам, дают оценку действиям героев.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53/11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А. А. Платонов «В прекрасном и яростном </w:t>
            </w:r>
            <w:r>
              <w:rPr>
                <w:sz w:val="24"/>
                <w:szCs w:val="24"/>
              </w:rPr>
              <w:lastRenderedPageBreak/>
              <w:t>мире». Вечные нравственные ценности.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lastRenderedPageBreak/>
              <w:t xml:space="preserve">Воспринимают и анализируют художественный текст, выражают свое </w:t>
            </w:r>
            <w:r>
              <w:lastRenderedPageBreak/>
              <w:t>отношение к прочитанному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54/12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Б. Л. Пастернак. Своеобразие картин природы в лирике.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Осваивают выразительное чтение.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55/13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Ритмы и образы военной лирики. Урок мужества.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Выразительно читают стихотворения патриотической направленности.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56/14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Ф.А. Абрамов «О чем плачут лошади». Эстетические и нравственно-экологические проблемы рассказа.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Анализируют небольшое эпическое произведение, объясняют, какими средствами автору удается вызвать сочувствие и сопереживание у читателей.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57/15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Е.И. Носов «Кукла». Нравственные проблемы</w:t>
            </w:r>
          </w:p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Анализируют небольшое произведение, сравнивают тексты, находят сходство и различие, объясняют роль пейзажа.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58/16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Ю.П. Казаков «Тихое утро». Взаимовыручка как мерило нравственности человека.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Дают характеристику героям, оценивают их поступки, понимают внутренний мир героев, их взаимоотношения.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59/17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«Тихая моя Родина». Стихотворения русских поэтов </w:t>
            </w:r>
            <w:r>
              <w:rPr>
                <w:sz w:val="24"/>
                <w:szCs w:val="24"/>
                <w:lang w:val="en-US"/>
              </w:rPr>
              <w:t>XX</w:t>
            </w:r>
            <w:r>
              <w:rPr>
                <w:sz w:val="24"/>
                <w:szCs w:val="24"/>
              </w:rPr>
              <w:t xml:space="preserve"> века о Родине, родной природе.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Воспринимают и анализируют поэтический текст, чувствуют настроение автора, определяют художественные средства: эпитеты, сравнения, метафоры.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60/18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 Т. Твардовский. Философские проблемы в лирике. Пейзажная лирика.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Определяют тематику пейзажной лирики Твардовского, ее главные мотивы, отмечают литературные приемы, особенности лексики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61/19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С. Лихачев «Земля родная» (главы) как духовное напутствие молодежи.</w:t>
            </w:r>
          </w:p>
        </w:tc>
        <w:tc>
          <w:tcPr>
            <w:tcW w:w="7473" w:type="dxa"/>
          </w:tcPr>
          <w:p w:rsidR="00CC217E" w:rsidRDefault="00503465">
            <w:pPr>
              <w:pStyle w:val="1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Выстраивают устный и письменный ответы на поставленные вопросы.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62/20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Смешное и грустное в рассказе Михаила Зощенко «Беда».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Осваивают, что такое юмор и сатира. Смешное и грустное в рассказе «Беда».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63/21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Расул Гамзатов «Опять за спиной родная земля», «О моей Родине», «Я вновь пришел сюда...». Особенности художественной образности дагестанского поэта.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</w:pPr>
            <w:r>
              <w:t>Выразительно читают стихотворения, анализируют поэтический текст.</w:t>
            </w:r>
          </w:p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Подготовка к проекту «Мастерская юного читателя».</w:t>
            </w:r>
          </w:p>
        </w:tc>
      </w:tr>
      <w:tr w:rsidR="00CC217E">
        <w:tc>
          <w:tcPr>
            <w:tcW w:w="15735" w:type="dxa"/>
            <w:gridSpan w:val="6"/>
          </w:tcPr>
          <w:p w:rsidR="00CC217E" w:rsidRDefault="00503465">
            <w:pPr>
              <w:pStyle w:val="dash041e005f0431005f044b005f0447005f043d005f044b005f0439"/>
              <w:jc w:val="both"/>
            </w:pPr>
            <w:r>
              <w:t xml:space="preserve">                                                                                </w:t>
            </w:r>
            <w:r>
              <w:rPr>
                <w:b/>
              </w:rPr>
              <w:t xml:space="preserve">Тема раздела 7.  </w:t>
            </w:r>
            <w:r>
              <w:t xml:space="preserve">  Из зарубежной литературы (6ч.).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64/1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 Бернс. Стихотворение «Честная бедность». Представления поэта о справедливости и честности.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Выразительно читают стихотворение, подчеркивая его грустный и шутливый характер.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65/2</w:t>
            </w:r>
          </w:p>
          <w:p w:rsidR="00CC217E" w:rsidRDefault="00CC217E">
            <w:pPr>
              <w:shd w:val="clear" w:color="auto" w:fill="FFFFFF"/>
              <w:ind w:left="72"/>
              <w:rPr>
                <w:sz w:val="24"/>
                <w:szCs w:val="24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Дж. Г. Байрон - «властитель дум» целого поколения. Судьба и творчество гениального </w:t>
            </w:r>
            <w:r>
              <w:rPr>
                <w:sz w:val="24"/>
                <w:szCs w:val="24"/>
              </w:rPr>
              <w:lastRenderedPageBreak/>
              <w:t>поэта. Лирика.  «Ты кончил жизни путь, герой!»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lastRenderedPageBreak/>
              <w:t xml:space="preserve">Анализируют поэтический текст, видят особенности поэтических интонаций, определяют художественные средства, создающие </w:t>
            </w:r>
            <w:r>
              <w:lastRenderedPageBreak/>
              <w:t>торжественный настрой в этом стихотворении.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66/3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Японские трёхстишия. Творчество Мацуо Басё, Кобаяси Исса 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</w:pPr>
            <w:r>
              <w:t>Выразительное чтение стихотворений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67/4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 Генри. «Дары волхвов». Преданность и жертвенность во имя любви.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>Анализируют поэтический текст, видят особенности поэтических интонаций, определяют художественные средства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68/5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Образы героев произведения 0. Генри. «Дары волхвов».</w:t>
            </w:r>
          </w:p>
        </w:tc>
        <w:tc>
          <w:tcPr>
            <w:tcW w:w="7473" w:type="dxa"/>
          </w:tcPr>
          <w:p w:rsidR="00CC217E" w:rsidRDefault="00503465">
            <w:pPr>
              <w:pStyle w:val="dash041e005f0431005f044b005f0447005f043d005f044b005f0439"/>
              <w:jc w:val="both"/>
            </w:pPr>
            <w:r>
              <w:t>Пересказывают текст, дают оценку героям.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69/6</w:t>
            </w:r>
          </w:p>
        </w:tc>
        <w:tc>
          <w:tcPr>
            <w:tcW w:w="843" w:type="dxa"/>
            <w:tcBorders>
              <w:bottom w:val="single" w:sz="4" w:space="0" w:color="auto"/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  <w:tcBorders>
              <w:bottom w:val="single" w:sz="4" w:space="0" w:color="auto"/>
            </w:tcBorders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Р.Д. Брэдбери «Каникулы». Мечта о чудесной победе добра.</w:t>
            </w:r>
          </w:p>
        </w:tc>
        <w:tc>
          <w:tcPr>
            <w:tcW w:w="7473" w:type="dxa"/>
            <w:tcBorders>
              <w:bottom w:val="single" w:sz="4" w:space="0" w:color="auto"/>
            </w:tcBorders>
          </w:tcPr>
          <w:p w:rsidR="00CC217E" w:rsidRDefault="00503465">
            <w:pPr>
              <w:pStyle w:val="dash041e005f0431005f044b005f0447005f043d005f044b005f0439"/>
              <w:jc w:val="both"/>
              <w:rPr>
                <w:rStyle w:val="dash041e005f0431005f044b005f0447005f043d005f044b005f0439005f005fchar1char1"/>
              </w:rPr>
            </w:pPr>
            <w:r>
              <w:t xml:space="preserve">Объясняют смысл названия рассказа, фольклорные традиции, передают словами внутреннее состояние героев. </w:t>
            </w:r>
          </w:p>
        </w:tc>
      </w:tr>
      <w:tr w:rsidR="00CC217E">
        <w:tc>
          <w:tcPr>
            <w:tcW w:w="15735" w:type="dxa"/>
            <w:gridSpan w:val="6"/>
          </w:tcPr>
          <w:p w:rsidR="00CC217E" w:rsidRDefault="00503465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Тема раздела 8.  </w:t>
            </w:r>
            <w:r>
              <w:rPr>
                <w:sz w:val="24"/>
                <w:szCs w:val="24"/>
              </w:rPr>
              <w:t xml:space="preserve">  Повторение и обобщение пройденного материала  (1ч.)</w:t>
            </w:r>
          </w:p>
        </w:tc>
      </w:tr>
      <w:tr w:rsidR="00CC217E">
        <w:tc>
          <w:tcPr>
            <w:tcW w:w="1057" w:type="dxa"/>
          </w:tcPr>
          <w:p w:rsidR="00CC217E" w:rsidRDefault="00503465">
            <w:pPr>
              <w:shd w:val="clear" w:color="auto" w:fill="FFFFFF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70/1</w:t>
            </w:r>
          </w:p>
        </w:tc>
        <w:tc>
          <w:tcPr>
            <w:tcW w:w="843" w:type="dxa"/>
            <w:tcBorders>
              <w:righ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tcBorders>
              <w:left w:val="single" w:sz="4" w:space="0" w:color="auto"/>
            </w:tcBorders>
          </w:tcPr>
          <w:p w:rsidR="00CC217E" w:rsidRDefault="00CC217E">
            <w:pPr>
              <w:rPr>
                <w:sz w:val="24"/>
                <w:szCs w:val="24"/>
              </w:rPr>
            </w:pPr>
          </w:p>
        </w:tc>
        <w:tc>
          <w:tcPr>
            <w:tcW w:w="5143" w:type="dxa"/>
          </w:tcPr>
          <w:p w:rsidR="00CC217E" w:rsidRDefault="00503465">
            <w:pPr>
              <w:shd w:val="clear" w:color="auto" w:fill="FFFFFF"/>
              <w:ind w:firstLine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Итоговый урок «Человек, любящий и умеющий читать,-счастливый человек» (К. Паустовский).</w:t>
            </w:r>
          </w:p>
          <w:p w:rsidR="00CC217E" w:rsidRDefault="00503465">
            <w:pPr>
              <w:shd w:val="clear" w:color="auto" w:fill="FFFFFF"/>
              <w:ind w:firstLine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проекта  «Мастерская юного читателя».</w:t>
            </w:r>
          </w:p>
        </w:tc>
        <w:tc>
          <w:tcPr>
            <w:tcW w:w="7473" w:type="dxa"/>
          </w:tcPr>
          <w:p w:rsidR="00CC217E" w:rsidRDefault="005034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проектов по теме «Мастерская юного читателя». Рекомендации для летнего чтения.</w:t>
            </w:r>
          </w:p>
          <w:p w:rsidR="00CC217E" w:rsidRDefault="00CC217E">
            <w:pPr>
              <w:jc w:val="both"/>
              <w:rPr>
                <w:sz w:val="24"/>
                <w:szCs w:val="24"/>
              </w:rPr>
            </w:pPr>
          </w:p>
        </w:tc>
      </w:tr>
    </w:tbl>
    <w:p w:rsidR="00CC217E" w:rsidRDefault="00CC217E">
      <w:pPr>
        <w:shd w:val="clear" w:color="auto" w:fill="FFFFFF"/>
        <w:spacing w:after="0" w:line="240" w:lineRule="auto"/>
        <w:ind w:right="1"/>
        <w:jc w:val="center"/>
        <w:rPr>
          <w:rFonts w:ascii="Times New Roman" w:hAnsi="Times New Roman" w:cs="Times New Roman"/>
          <w:sz w:val="24"/>
          <w:szCs w:val="24"/>
        </w:rPr>
      </w:pPr>
    </w:p>
    <w:p w:rsidR="00CC217E" w:rsidRDefault="00503465">
      <w:pPr>
        <w:shd w:val="clear" w:color="auto" w:fill="FFFFFF"/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учебно – методического обеспечения. Список литературы:</w:t>
      </w:r>
    </w:p>
    <w:p w:rsidR="00CC217E" w:rsidRDefault="00CC217E">
      <w:pPr>
        <w:shd w:val="clear" w:color="auto" w:fill="FFFFFF"/>
        <w:spacing w:after="0" w:line="240" w:lineRule="auto"/>
        <w:ind w:right="1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для учащихся: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Коровина В.Я. Литература: 7 класс: Учебник для общеобразовательных учреждений. В 2 ч. -М.: Просвещение, 2017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Литература для самостоятельного чтения по рекомендации учителя.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учителя: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Коровина В.Я. Литература: 7 класс: Учебник для общеобразовательных учреждений. В 2 ч. -М.: Просвещение, 2017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2.Тимофеев Л.И., Тураев СВ. Краткий словарь литературоведческих терминов. - М.: Просвещение, 2001.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3.Интернет-ресурсы по литературе: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http://www.philologia.ru/ — учебный филологический ресурс, обучающий читать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тексты художественной литературы в форме решения увлекательных задач;</w:t>
      </w:r>
    </w:p>
    <w:p w:rsidR="00CC217E" w:rsidRDefault="005034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http://www.filobraz.ru — «Школа юного филолога»</w:t>
      </w:r>
    </w:p>
    <w:p w:rsidR="00CC217E" w:rsidRDefault="00CC21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217E" w:rsidRDefault="00CC21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C217E">
      <w:pgSz w:w="16838" w:h="11906" w:orient="landscape"/>
      <w:pgMar w:top="1701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8FB" w:rsidRDefault="008478FB">
      <w:pPr>
        <w:spacing w:after="0" w:line="240" w:lineRule="auto"/>
      </w:pPr>
      <w:r>
        <w:separator/>
      </w:r>
    </w:p>
  </w:endnote>
  <w:endnote w:type="continuationSeparator" w:id="0">
    <w:p w:rsidR="008478FB" w:rsidRDefault="00847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auto"/>
    <w:pitch w:val="default"/>
  </w:font>
  <w:font w:name="Verdana">
    <w:panose1 w:val="020B0604030504040204"/>
    <w:charset w:val="00"/>
    <w:family w:val="auto"/>
    <w:pitch w:val="default"/>
  </w:font>
  <w:font w:name="Andale Sans UI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7296942"/>
      <w:docPartObj>
        <w:docPartGallery w:val="Page Numbers (Bottom of Page)"/>
        <w:docPartUnique/>
      </w:docPartObj>
    </w:sdtPr>
    <w:sdtEndPr/>
    <w:sdtContent>
      <w:p w:rsidR="00CC217E" w:rsidRDefault="00503465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80A">
          <w:rPr>
            <w:noProof/>
          </w:rPr>
          <w:t>2</w:t>
        </w:r>
        <w:r>
          <w:fldChar w:fldCharType="end"/>
        </w:r>
      </w:p>
    </w:sdtContent>
  </w:sdt>
  <w:p w:rsidR="00CC217E" w:rsidRDefault="00CC217E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8FB" w:rsidRDefault="008478FB">
      <w:pPr>
        <w:spacing w:after="0" w:line="240" w:lineRule="auto"/>
      </w:pPr>
      <w:r>
        <w:separator/>
      </w:r>
    </w:p>
  </w:footnote>
  <w:footnote w:type="continuationSeparator" w:id="0">
    <w:p w:rsidR="008478FB" w:rsidRDefault="008478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8F2E88"/>
    <w:multiLevelType w:val="hybridMultilevel"/>
    <w:tmpl w:val="83943F34"/>
    <w:lvl w:ilvl="0" w:tplc="2A7E6C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E07B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10BE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B02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F012C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1A9B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E6D8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8282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7A5F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30788"/>
    <w:multiLevelType w:val="hybridMultilevel"/>
    <w:tmpl w:val="3AEAAF58"/>
    <w:lvl w:ilvl="0" w:tplc="6B8C6FF4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58947A28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C9D6CCBC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912C220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E70AFC9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64DCD2F6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AB240B0C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71409EE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662E83E4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34CC3D5E"/>
    <w:multiLevelType w:val="hybridMultilevel"/>
    <w:tmpl w:val="DA382670"/>
    <w:lvl w:ilvl="0" w:tplc="D9D45C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F6907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EE0C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C266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2CEA9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1C71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A69E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0E922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5E48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832DC5"/>
    <w:multiLevelType w:val="hybridMultilevel"/>
    <w:tmpl w:val="4B58D072"/>
    <w:lvl w:ilvl="0" w:tplc="43FED0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58331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928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88DF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CC56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3E5D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9C9C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3605C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0A43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17E"/>
    <w:rsid w:val="00503465"/>
    <w:rsid w:val="00751BF6"/>
    <w:rsid w:val="008478FB"/>
    <w:rsid w:val="00CC217E"/>
    <w:rsid w:val="00F9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68027"/>
  <w15:docId w15:val="{B52A587A-9328-43B2-B5BF-47750DC60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pPr>
      <w:keepNext/>
      <w:widowControl w:val="0"/>
      <w:spacing w:after="0" w:line="240" w:lineRule="auto"/>
      <w:ind w:firstLine="720"/>
      <w:jc w:val="both"/>
      <w:outlineLvl w:val="6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pPr>
      <w:spacing w:before="200"/>
    </w:pPr>
    <w:rPr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5">
    <w:name w:val="Intense Quote"/>
    <w:basedOn w:val="a"/>
    <w:next w:val="a"/>
    <w:link w:val="a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link w:val="a5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7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8">
    <w:name w:val="endnote text"/>
    <w:basedOn w:val="a"/>
    <w:link w:val="a9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9">
    <w:name w:val="Текст концевой сноски Знак"/>
    <w:link w:val="a8"/>
    <w:uiPriority w:val="99"/>
    <w:rPr>
      <w:sz w:val="20"/>
    </w:rPr>
  </w:style>
  <w:style w:type="character" w:styleId="aa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b">
    <w:name w:val="TOC Heading"/>
    <w:uiPriority w:val="39"/>
    <w:unhideWhenUsed/>
  </w:style>
  <w:style w:type="paragraph" w:styleId="ac">
    <w:name w:val="table of figures"/>
    <w:basedOn w:val="a"/>
    <w:next w:val="a"/>
    <w:uiPriority w:val="99"/>
    <w:unhideWhenUsed/>
    <w:pPr>
      <w:spacing w:after="0"/>
    </w:pPr>
  </w:style>
  <w:style w:type="character" w:customStyle="1" w:styleId="10">
    <w:name w:val="Заголовок 1 Знак"/>
    <w:basedOn w:val="a0"/>
    <w:link w:val="1"/>
    <w:uiPriority w:val="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Pr>
      <w:rFonts w:ascii="Arial" w:eastAsia="Times New Roman" w:hAnsi="Arial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styleId="ad">
    <w:name w:val="Strong"/>
    <w:basedOn w:val="a0"/>
    <w:qFormat/>
    <w:rPr>
      <w:b/>
      <w:bCs/>
    </w:rPr>
  </w:style>
  <w:style w:type="paragraph" w:styleId="ae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No Spacing"/>
    <w:uiPriority w:val="99"/>
    <w:qFormat/>
    <w:pPr>
      <w:spacing w:after="0" w:line="240" w:lineRule="auto"/>
    </w:pPr>
  </w:style>
  <w:style w:type="table" w:styleId="af0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numbering" w:customStyle="1" w:styleId="13">
    <w:name w:val="Нет списка1"/>
    <w:next w:val="a2"/>
    <w:uiPriority w:val="99"/>
    <w:semiHidden/>
    <w:unhideWhenUsed/>
  </w:style>
  <w:style w:type="character" w:styleId="af2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3">
    <w:name w:val="Normal (Web)"/>
    <w:basedOn w:val="a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footnote text"/>
    <w:basedOn w:val="a"/>
    <w:link w:val="af5"/>
    <w:uiPriority w:val="99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nhideWhenUsed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7">
    <w:name w:val="Верхний колонтитул Знак"/>
    <w:basedOn w:val="a0"/>
    <w:link w:val="af6"/>
    <w:rPr>
      <w:rFonts w:ascii="Calibri" w:eastAsia="Times New Roman" w:hAnsi="Calibri" w:cs="Times New Roman"/>
      <w:lang w:eastAsia="ru-RU"/>
    </w:rPr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9">
    <w:name w:val="Нижний колонтитул Знак"/>
    <w:basedOn w:val="a0"/>
    <w:link w:val="af8"/>
    <w:uiPriority w:val="99"/>
    <w:rPr>
      <w:rFonts w:ascii="Calibri" w:eastAsia="Times New Roman" w:hAnsi="Calibri" w:cs="Times New Roman"/>
      <w:lang w:eastAsia="ru-RU"/>
    </w:rPr>
  </w:style>
  <w:style w:type="paragraph" w:styleId="afa">
    <w:name w:val="Title"/>
    <w:basedOn w:val="a"/>
    <w:link w:val="afb"/>
    <w:uiPriority w:val="99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afb">
    <w:name w:val="Заголовок Знак"/>
    <w:basedOn w:val="a0"/>
    <w:link w:val="afa"/>
    <w:uiPriority w:val="9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fc">
    <w:name w:val="Body Text"/>
    <w:basedOn w:val="a"/>
    <w:link w:val="afd"/>
    <w:semiHidden/>
    <w:unhideWhenUsed/>
    <w:pPr>
      <w:spacing w:after="120"/>
    </w:pPr>
    <w:rPr>
      <w:rFonts w:ascii="Calibri" w:eastAsia="Times New Roman" w:hAnsi="Calibri" w:cs="Times New Roman"/>
    </w:rPr>
  </w:style>
  <w:style w:type="character" w:customStyle="1" w:styleId="afd">
    <w:name w:val="Основной текст Знак"/>
    <w:basedOn w:val="a0"/>
    <w:link w:val="afc"/>
    <w:semiHidden/>
    <w:rPr>
      <w:rFonts w:ascii="Calibri" w:eastAsia="Times New Roman" w:hAnsi="Calibri" w:cs="Times New Roman"/>
      <w:lang w:eastAsia="ru-RU"/>
    </w:rPr>
  </w:style>
  <w:style w:type="paragraph" w:styleId="afe">
    <w:name w:val="Body Text Indent"/>
    <w:basedOn w:val="a"/>
    <w:link w:val="aff"/>
    <w:uiPriority w:val="99"/>
    <w:semiHidden/>
    <w:unhideWhenUsed/>
    <w:pPr>
      <w:pBdr>
        <w:left w:val="single" w:sz="4" w:space="4" w:color="auto"/>
      </w:pBd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">
    <w:name w:val="Основной текст с отступом Знак"/>
    <w:basedOn w:val="a0"/>
    <w:link w:val="afe"/>
    <w:uiPriority w:val="99"/>
    <w:semiHidden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5">
    <w:name w:val="Body Text Indent 2"/>
    <w:basedOn w:val="a"/>
    <w:link w:val="26"/>
    <w:uiPriority w:val="99"/>
    <w:semiHidden/>
    <w:unhideWhenUsed/>
    <w:pPr>
      <w:spacing w:before="60" w:after="0" w:line="252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5">
    <w:name w:val="Body Text Indent 3"/>
    <w:basedOn w:val="a"/>
    <w:link w:val="36"/>
    <w:uiPriority w:val="99"/>
    <w:semiHidden/>
    <w:unhideWhenUsed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6">
    <w:name w:val="Основной текст с отступом 3 Знак"/>
    <w:basedOn w:val="a0"/>
    <w:link w:val="35"/>
    <w:uiPriority w:val="99"/>
    <w:semiHidden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0">
    <w:name w:val="Plain Text"/>
    <w:basedOn w:val="a"/>
    <w:link w:val="aff1"/>
    <w:uiPriority w:val="99"/>
    <w:semiHidden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1">
    <w:name w:val="Текст Знак"/>
    <w:basedOn w:val="a0"/>
    <w:link w:val="aff0"/>
    <w:uiPriority w:val="99"/>
    <w:semiHidden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2">
    <w:name w:val="Balloon Text"/>
    <w:basedOn w:val="a"/>
    <w:link w:val="aff3"/>
    <w:uiPriority w:val="99"/>
    <w:semiHidden/>
    <w:unhideWhenUsed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R2">
    <w:name w:val="FR2"/>
    <w:uiPriority w:val="99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27">
    <w:name w:val="шап2"/>
    <w:basedOn w:val="a"/>
    <w:uiPriority w:val="99"/>
    <w:pPr>
      <w:spacing w:after="567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ff4">
    <w:name w:val="Стиль"/>
    <w:uiPriority w:val="9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">
    <w:name w:val="Знак1"/>
    <w:basedOn w:val="a"/>
    <w:uiPriority w:val="9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text">
    <w:name w:val="text"/>
    <w:basedOn w:val="a"/>
    <w:uiPriority w:val="99"/>
    <w:pPr>
      <w:spacing w:before="48" w:after="48" w:line="240" w:lineRule="auto"/>
      <w:ind w:firstLine="3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f5">
    <w:name w:val="footnote reference"/>
    <w:basedOn w:val="a0"/>
    <w:semiHidden/>
    <w:unhideWhenUsed/>
    <w:rPr>
      <w:vertAlign w:val="superscript"/>
    </w:rPr>
  </w:style>
  <w:style w:type="character" w:customStyle="1" w:styleId="15">
    <w:name w:val="Основной текст с отступом Знак1"/>
    <w:basedOn w:val="a0"/>
    <w:uiPriority w:val="99"/>
    <w:semiHidden/>
    <w:rPr>
      <w:sz w:val="24"/>
      <w:szCs w:val="24"/>
    </w:rPr>
  </w:style>
  <w:style w:type="character" w:customStyle="1" w:styleId="210">
    <w:name w:val="Основной текст с отступом 2 Знак1"/>
    <w:basedOn w:val="a0"/>
    <w:uiPriority w:val="99"/>
    <w:semiHidden/>
    <w:rPr>
      <w:sz w:val="24"/>
      <w:szCs w:val="24"/>
    </w:rPr>
  </w:style>
  <w:style w:type="table" w:customStyle="1" w:styleId="16">
    <w:name w:val="Сетка таблицы1"/>
    <w:basedOn w:val="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8">
    <w:name w:val="Сетка таблицы2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7">
    <w:name w:val="Сетка таблицы3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3">
    <w:name w:val="Сетка таблицы4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3">
    <w:name w:val="Сетка таблицы5"/>
    <w:basedOn w:val="a1"/>
    <w:uiPriority w:val="5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uiPriority w:val="5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7">
    <w:name w:val="Без интервала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4">
    <w:name w:val="c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</w:style>
  <w:style w:type="character" w:customStyle="1" w:styleId="c6">
    <w:name w:val="c6"/>
    <w:basedOn w:val="a0"/>
  </w:style>
  <w:style w:type="paragraph" w:customStyle="1" w:styleId="c14">
    <w:name w:val="c1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</w:style>
  <w:style w:type="character" w:customStyle="1" w:styleId="c7">
    <w:name w:val="c7"/>
    <w:basedOn w:val="a0"/>
  </w:style>
  <w:style w:type="character" w:customStyle="1" w:styleId="c44">
    <w:name w:val="c44"/>
    <w:basedOn w:val="a0"/>
  </w:style>
  <w:style w:type="character" w:customStyle="1" w:styleId="dash041e005f0431005f044b005f0447005f043d005f044b005f0439005f005fchar1char1">
    <w:name w:val="dash041e_005f0431_005f044b_005f0447_005f043d_005f044b_005f0439_005f_005fchar1__char1"/>
    <w:rPr>
      <w:rFonts w:ascii="Times New Roman" w:hAnsi="Times New Roman" w:cs="Times New Roman" w:hint="default"/>
      <w:strike w:val="0"/>
      <w:sz w:val="24"/>
      <w:szCs w:val="24"/>
      <w:u w:val="none"/>
    </w:rPr>
  </w:style>
  <w:style w:type="paragraph" w:customStyle="1" w:styleId="dash041e005f0431005f044b005f0447005f043d005f044b005f0439">
    <w:name w:val="dash041e_005f0431_005f044b_005f0447_005f043d_005f044b_005f0439"/>
    <w:basedOn w:val="a"/>
    <w:pPr>
      <w:widowControl w:val="0"/>
      <w:spacing w:after="0" w:line="240" w:lineRule="auto"/>
    </w:pPr>
    <w:rPr>
      <w:rFonts w:ascii="Times New Roman" w:eastAsia="Andale Sans U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9CB722A6-E616-4F60-98F1-053837A93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5742</Words>
  <Characters>32731</Characters>
  <Application>Microsoft Office Word</Application>
  <DocSecurity>0</DocSecurity>
  <Lines>272</Lines>
  <Paragraphs>76</Paragraphs>
  <ScaleCrop>false</ScaleCrop>
  <Company/>
  <LinksUpToDate>false</LinksUpToDate>
  <CharactersWithSpaces>38397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Компьютер</cp:lastModifiedBy>
  <cp:revision>26</cp:revision>
  <dcterms:created xsi:type="dcterms:W3CDTF">2019-09-18T12:16:00Z</dcterms:created>
  <dcterms:modified xsi:type="dcterms:W3CDTF">2022-10-12T08:17:00Z</dcterms:modified>
</cp:coreProperties>
</file>